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EBF351">
      <w:pPr>
        <w:spacing w:line="560" w:lineRule="exact"/>
        <w:jc w:val="center"/>
        <w:rPr>
          <w:rFonts w:hint="default" w:ascii="Times New Roman" w:hAnsi="Times New Roman" w:eastAsia="方正小标宋简体"/>
          <w:bCs/>
          <w:snapToGrid w:val="0"/>
          <w:sz w:val="44"/>
          <w:szCs w:val="44"/>
          <w:shd w:val="clear" w:color="auto" w:fill="FFFFFF"/>
          <w:lang w:val="en-US" w:eastAsia="zh-CN"/>
        </w:rPr>
      </w:pPr>
      <w:r>
        <w:rPr>
          <w:rFonts w:hint="eastAsia" w:ascii="Times New Roman" w:hAnsi="Times New Roman" w:eastAsia="方正小标宋简体"/>
          <w:bCs/>
          <w:snapToGrid w:val="0"/>
          <w:sz w:val="44"/>
          <w:szCs w:val="44"/>
          <w:shd w:val="clear" w:color="auto" w:fill="FFFFFF"/>
        </w:rPr>
        <w:t>徐圩新区</w:t>
      </w:r>
      <w:r>
        <w:rPr>
          <w:rFonts w:hint="eastAsia" w:ascii="Times New Roman" w:hAnsi="Times New Roman" w:eastAsia="方正小标宋简体"/>
          <w:bCs/>
          <w:snapToGrid w:val="0"/>
          <w:sz w:val="44"/>
          <w:szCs w:val="44"/>
          <w:shd w:val="clear" w:color="auto" w:fill="FFFFFF"/>
          <w:lang w:val="en-US" w:eastAsia="zh-CN"/>
        </w:rPr>
        <w:t>组织开展消防应急演练活动</w:t>
      </w:r>
    </w:p>
    <w:p w14:paraId="165616F7">
      <w:pPr>
        <w:snapToGrid w:val="0"/>
        <w:spacing w:line="560" w:lineRule="exact"/>
        <w:rPr>
          <w:rFonts w:ascii="方正楷体_GBK" w:hAnsi="Times New Roman" w:eastAsia="方正楷体_GBK"/>
          <w:bCs/>
          <w:snapToGrid w:val="0"/>
          <w:sz w:val="32"/>
          <w:szCs w:val="32"/>
          <w:shd w:val="clear" w:color="auto" w:fill="FFFFFF"/>
        </w:rPr>
      </w:pPr>
    </w:p>
    <w:p w14:paraId="3ADCC20E">
      <w:pPr>
        <w:snapToGrid w:val="0"/>
        <w:spacing w:line="560" w:lineRule="exact"/>
        <w:jc w:val="center"/>
        <w:rPr>
          <w:rFonts w:ascii="方正楷体_GBK" w:hAnsi="Times New Roman" w:eastAsia="方正楷体_GBK"/>
          <w:bCs/>
          <w:snapToGrid w:val="0"/>
          <w:sz w:val="32"/>
          <w:szCs w:val="32"/>
          <w:shd w:val="clear" w:color="auto" w:fill="FFFFFF"/>
        </w:rPr>
      </w:pPr>
      <w:r>
        <w:rPr>
          <w:rFonts w:hint="eastAsia" w:ascii="方正楷体_GBK" w:hAnsi="Times New Roman" w:eastAsia="方正楷体_GBK"/>
          <w:bCs/>
          <w:snapToGrid w:val="0"/>
          <w:sz w:val="32"/>
          <w:szCs w:val="32"/>
          <w:shd w:val="clear" w:color="auto" w:fill="FFFFFF"/>
        </w:rPr>
        <w:t>徐圩新区党政办公室</w:t>
      </w:r>
    </w:p>
    <w:p w14:paraId="293D9AEF">
      <w:pPr>
        <w:snapToGrid w:val="0"/>
        <w:spacing w:line="560" w:lineRule="exact"/>
        <w:jc w:val="center"/>
        <w:rPr>
          <w:rFonts w:ascii="Times New Roman" w:hAnsi="Times New Roman" w:eastAsia="方正楷体_GBK"/>
          <w:bCs/>
          <w:snapToGrid w:val="0"/>
          <w:sz w:val="32"/>
          <w:szCs w:val="32"/>
          <w:shd w:val="clear" w:color="auto" w:fill="FFFFFF"/>
        </w:rPr>
      </w:pPr>
      <w:r>
        <w:rPr>
          <w:rFonts w:ascii="Times New Roman" w:hAnsi="Times New Roman" w:eastAsia="方正楷体_GBK"/>
          <w:bCs/>
          <w:snapToGrid w:val="0"/>
          <w:sz w:val="32"/>
          <w:szCs w:val="32"/>
          <w:shd w:val="clear" w:color="auto" w:fill="FFFFFF"/>
        </w:rPr>
        <w:t>（202</w:t>
      </w:r>
      <w:r>
        <w:rPr>
          <w:rFonts w:hint="eastAsia" w:ascii="Times New Roman" w:hAnsi="Times New Roman" w:eastAsia="方正楷体_GBK"/>
          <w:bCs/>
          <w:snapToGrid w:val="0"/>
          <w:sz w:val="32"/>
          <w:szCs w:val="32"/>
          <w:shd w:val="clear" w:color="auto" w:fill="FFFFFF"/>
          <w:lang w:val="en-US" w:eastAsia="zh-CN"/>
        </w:rPr>
        <w:t>5</w:t>
      </w:r>
      <w:r>
        <w:rPr>
          <w:rFonts w:ascii="Times New Roman" w:hAnsi="Times New Roman" w:eastAsia="方正楷体_GBK"/>
          <w:bCs/>
          <w:snapToGrid w:val="0"/>
          <w:sz w:val="32"/>
          <w:szCs w:val="32"/>
          <w:shd w:val="clear" w:color="auto" w:fill="FFFFFF"/>
        </w:rPr>
        <w:t>年</w:t>
      </w:r>
      <w:r>
        <w:rPr>
          <w:rFonts w:hint="eastAsia" w:ascii="Times New Roman" w:hAnsi="Times New Roman" w:eastAsia="方正楷体_GBK"/>
          <w:bCs/>
          <w:snapToGrid w:val="0"/>
          <w:sz w:val="32"/>
          <w:szCs w:val="32"/>
          <w:shd w:val="clear" w:color="auto" w:fill="FFFFFF"/>
          <w:lang w:val="en-US" w:eastAsia="zh-CN"/>
        </w:rPr>
        <w:t>6</w:t>
      </w:r>
      <w:r>
        <w:rPr>
          <w:rFonts w:ascii="Times New Roman" w:hAnsi="Times New Roman" w:eastAsia="方正楷体_GBK"/>
          <w:bCs/>
          <w:snapToGrid w:val="0"/>
          <w:sz w:val="32"/>
          <w:szCs w:val="32"/>
          <w:shd w:val="clear" w:color="auto" w:fill="FFFFFF"/>
        </w:rPr>
        <w:t>月</w:t>
      </w:r>
      <w:r>
        <w:rPr>
          <w:rFonts w:hint="eastAsia" w:ascii="Times New Roman" w:hAnsi="Times New Roman" w:eastAsia="方正楷体_GBK"/>
          <w:bCs/>
          <w:snapToGrid w:val="0"/>
          <w:sz w:val="32"/>
          <w:szCs w:val="32"/>
          <w:shd w:val="clear" w:color="auto" w:fill="FFFFFF"/>
          <w:lang w:val="en-US" w:eastAsia="zh-CN"/>
        </w:rPr>
        <w:t>27</w:t>
      </w:r>
      <w:r>
        <w:rPr>
          <w:rFonts w:ascii="Times New Roman" w:hAnsi="Times New Roman" w:eastAsia="方正楷体_GBK"/>
          <w:bCs/>
          <w:snapToGrid w:val="0"/>
          <w:sz w:val="32"/>
          <w:szCs w:val="32"/>
          <w:shd w:val="clear" w:color="auto" w:fill="FFFFFF"/>
        </w:rPr>
        <w:t>日）</w:t>
      </w:r>
    </w:p>
    <w:p w14:paraId="1937871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Autospacing="0" w:afterAutospacing="0" w:line="560" w:lineRule="exact"/>
        <w:jc w:val="center"/>
        <w:textAlignment w:val="auto"/>
        <w:rPr>
          <w:rFonts w:ascii="Times New Roman" w:hAnsi="Times New Roman" w:eastAsia="方正楷体_GBK"/>
          <w:bCs/>
          <w:snapToGrid w:val="0"/>
          <w:sz w:val="32"/>
          <w:szCs w:val="32"/>
          <w:shd w:val="clear" w:color="auto" w:fill="FFFFFF"/>
        </w:rPr>
      </w:pPr>
    </w:p>
    <w:p w14:paraId="402867DB">
      <w:pPr>
        <w:bidi w:val="0"/>
        <w:ind w:firstLine="640" w:firstLineChars="200"/>
        <w:rPr>
          <w:rFonts w:hint="default"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为深入贯彻全国“安全生产月”活动部署，切实加强产业服务中心消防安全管理，有效提升火灾应急处置能力，6月27日下午，徐圩新区党政办公室联合新区消防大队，在产业服务中心举办消防应急疏散演练暨消防安全培训活动。新区各部门、区属国有企业及物业公司员工约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150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人参加。</w:t>
      </w:r>
    </w:p>
    <w:p w14:paraId="5FEACEC4">
      <w:pPr>
        <w:bidi w:val="0"/>
        <w:jc w:val="both"/>
        <w:rPr>
          <w:rFonts w:hint="eastAsia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eastAsia="zh-CN"/>
        </w:rPr>
        <w:drawing>
          <wp:inline distT="0" distB="0" distL="114300" distR="114300">
            <wp:extent cx="5610860" cy="3745865"/>
            <wp:effectExtent l="0" t="0" r="12700" b="3175"/>
            <wp:docPr id="1" name="图片 1" descr="YZY_4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YZY_426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3CEEF">
      <w:pPr>
        <w:bidi w:val="0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下午14时30分，演练正式开始。本次演练模拟产业服务中心1楼101物业办公室因电路短路引发“火灾”的场景。演练指挥部在接到火情报告后，立即启动应急预案，迅速组织力量处置。灭火行动组接到指令后，迅速携带灭火器赶赴“起火点”进行扑救；紧急疏散组按照预定路线，引导楼内人员用湿毛巾或衣物掩住口鼻，弯腰低姿，快速、有序地撤离至一楼安全区域；警戒组同步设置警戒线，维持现场秩序。整个疏散演练过程组织严密、反应迅速、紧张有序，仅用时3分钟，全体人员便安全撤离完毕。疏散演练结束后，新区消防大队结合实物模型，为参演人员详细讲解了火灾疏散逃生要点、灭火器及消防逃生面罩的正确使用方法，并现场组织进行了油盆灭火实操演练，使参演人员切实掌握了初期火灾扑救技能。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eastAsia="zh-CN"/>
        </w:rPr>
        <w:drawing>
          <wp:inline distT="0" distB="0" distL="114300" distR="114300">
            <wp:extent cx="5603875" cy="3740785"/>
            <wp:effectExtent l="0" t="0" r="4445" b="8255"/>
            <wp:docPr id="2" name="图片 2" descr="YZY_4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YZY_431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03875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5F34C">
      <w:pPr>
        <w:bidi w:val="0"/>
        <w:ind w:firstLine="640" w:firstLineChars="200"/>
        <w:rPr>
          <w:rFonts w:hint="default"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此次消防演练活动，有效检验了应急预案的实用性和可操作性，增强了机关后勤人员及干部职工的消防安全意识和自防自救能力，同时锻炼了各单位在突发事件中的组织协调、指挥调度和应急处置能力。下一步，新区党政办公室将持续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抓好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消防安全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管理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，不定期组织开展消防应急演练活动，通过模拟实战环境，不断提升新区机关后勤服务保障能力与水平，持续强化干部职工的消防安全素养和应急处置能力，切实筑牢消防安全防线，为新区党政机关高效有序运转提供坚实的安全保障。</w:t>
      </w:r>
    </w:p>
    <w:p w14:paraId="6165F3F9">
      <w:pPr>
        <w:bidi w:val="0"/>
        <w:ind w:firstLine="640" w:firstLineChars="200"/>
        <w:rPr>
          <w:rFonts w:hint="eastAsia" w:ascii="Times New Roman" w:hAnsi="Times New Roman" w:eastAsia="仿宋_GB2312" w:cs="Times New Roman"/>
          <w:color w:val="auto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eastAsia="zh-CN"/>
        </w:rPr>
        <w:drawing>
          <wp:inline distT="0" distB="0" distL="114300" distR="114300">
            <wp:extent cx="5610860" cy="3745865"/>
            <wp:effectExtent l="0" t="0" r="12700" b="3175"/>
            <wp:docPr id="3" name="图片 3" descr="YZY_4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YZY_426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34CF8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sectPr>
      <w:footerReference r:id="rId3" w:type="default"/>
      <w:footerReference r:id="rId4" w:type="even"/>
      <w:pgSz w:w="11906" w:h="16838"/>
      <w:pgMar w:top="1928" w:right="1474" w:bottom="1871" w:left="1588" w:header="851" w:footer="907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" w:fontKey="{1AEB31DC-3555-47BD-AF52-5B675A4590BD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2" w:fontKey="{D99CA29B-64BA-4E72-88E3-D6875418306E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3" w:fontKey="{14649FF0-1E3D-46E3-866E-35382AFAE2EF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4" w:fontKey="{2DCAF588-C0F1-46DE-AC2C-820C301806F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BD207C">
    <w:pPr>
      <w:pStyle w:val="5"/>
      <w:jc w:val="right"/>
      <w:rPr>
        <w:rFonts w:ascii="Times New Roman" w:hAnsi="Times New Roman"/>
        <w:sz w:val="28"/>
        <w:szCs w:val="28"/>
      </w:rPr>
    </w:pPr>
    <w:r>
      <w:rPr>
        <w:rFonts w:ascii="Times New Roman" w:hAnsi="Times New Roman"/>
        <w:sz w:val="28"/>
        <w:szCs w:val="28"/>
      </w:rPr>
      <w:t>—</w:t>
    </w:r>
    <w:r>
      <w:rPr>
        <w:rFonts w:ascii="Times New Roman" w:hAnsi="Times New Roman"/>
        <w:sz w:val="28"/>
        <w:szCs w:val="28"/>
      </w:rPr>
      <w:fldChar w:fldCharType="begin"/>
    </w:r>
    <w:r>
      <w:rPr>
        <w:rFonts w:ascii="Times New Roman" w:hAnsi="Times New Roman"/>
        <w:sz w:val="28"/>
        <w:szCs w:val="28"/>
      </w:rPr>
      <w:instrText xml:space="preserve">PAGE   \* MERGEFORMAT</w:instrText>
    </w:r>
    <w:r>
      <w:rPr>
        <w:rFonts w:ascii="Times New Roman" w:hAnsi="Times New Roman"/>
        <w:sz w:val="28"/>
        <w:szCs w:val="28"/>
      </w:rPr>
      <w:fldChar w:fldCharType="separate"/>
    </w:r>
    <w:r>
      <w:rPr>
        <w:rFonts w:ascii="Times New Roman" w:hAnsi="Times New Roman"/>
        <w:sz w:val="28"/>
        <w:szCs w:val="28"/>
        <w:lang w:val="zh-CN"/>
      </w:rPr>
      <w:t>1</w:t>
    </w:r>
    <w:r>
      <w:rPr>
        <w:rFonts w:ascii="Times New Roman" w:hAnsi="Times New Roman"/>
        <w:sz w:val="28"/>
        <w:szCs w:val="28"/>
      </w:rPr>
      <w:fldChar w:fldCharType="end"/>
    </w:r>
    <w:r>
      <w:rPr>
        <w:rFonts w:ascii="Times New Roman" w:hAnsi="Times New Roman"/>
        <w:sz w:val="28"/>
        <w:szCs w:val="28"/>
      </w:rPr>
      <w:t>—</w:t>
    </w:r>
  </w:p>
  <w:p w14:paraId="32715A1D">
    <w:pPr>
      <w:pStyle w:val="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D7058A">
    <w:pPr>
      <w:pStyle w:val="5"/>
      <w:rPr>
        <w:rFonts w:ascii="Times New Roman" w:hAnsi="Times New Roman"/>
        <w:sz w:val="28"/>
        <w:szCs w:val="28"/>
      </w:rPr>
    </w:pPr>
    <w:r>
      <w:rPr>
        <w:rFonts w:ascii="Times New Roman" w:hAnsi="Times New Roman"/>
        <w:sz w:val="28"/>
        <w:szCs w:val="28"/>
      </w:rPr>
      <w:t>—</w:t>
    </w:r>
    <w:r>
      <w:rPr>
        <w:rFonts w:ascii="Times New Roman" w:hAnsi="Times New Roman"/>
        <w:sz w:val="28"/>
        <w:szCs w:val="28"/>
      </w:rPr>
      <w:fldChar w:fldCharType="begin"/>
    </w:r>
    <w:r>
      <w:rPr>
        <w:rFonts w:ascii="Times New Roman" w:hAnsi="Times New Roman"/>
        <w:sz w:val="28"/>
        <w:szCs w:val="28"/>
      </w:rPr>
      <w:instrText xml:space="preserve">PAGE   \* MERGEFORMAT</w:instrText>
    </w:r>
    <w:r>
      <w:rPr>
        <w:rFonts w:ascii="Times New Roman" w:hAnsi="Times New Roman"/>
        <w:sz w:val="28"/>
        <w:szCs w:val="28"/>
      </w:rPr>
      <w:fldChar w:fldCharType="separate"/>
    </w:r>
    <w:r>
      <w:rPr>
        <w:rFonts w:ascii="Times New Roman" w:hAnsi="Times New Roman"/>
        <w:sz w:val="28"/>
        <w:szCs w:val="28"/>
        <w:lang w:val="zh-CN"/>
      </w:rPr>
      <w:t>2</w:t>
    </w:r>
    <w:r>
      <w:rPr>
        <w:rFonts w:ascii="Times New Roman" w:hAnsi="Times New Roman"/>
        <w:sz w:val="28"/>
        <w:szCs w:val="28"/>
      </w:rPr>
      <w:fldChar w:fldCharType="end"/>
    </w:r>
    <w:r>
      <w:rPr>
        <w:rFonts w:ascii="Times New Roman" w:hAnsi="Times New Roman"/>
        <w:sz w:val="28"/>
        <w:szCs w:val="28"/>
      </w:rPr>
      <w:t>—</w:t>
    </w:r>
  </w:p>
  <w:p w14:paraId="0F2B32D0">
    <w:pPr>
      <w:pStyle w:val="5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4"/>
  <w:embedTrueTypeFonts/>
  <w:saveSubsetFonts/>
  <w:bordersDoNotSurroundHeader w:val="0"/>
  <w:bordersDoNotSurroundFooter w:val="0"/>
  <w:documentProtection w:enforcement="0"/>
  <w:defaultTabStop w:val="420"/>
  <w:hyphenationZone w:val="360"/>
  <w:evenAndOddHeaders w:val="1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FkOWFhZmU5Y2Y5ODI3NDc2NjJlYTMwNjA2ZjI5YWEifQ=="/>
  </w:docVars>
  <w:rsids>
    <w:rsidRoot w:val="0055480F"/>
    <w:rsid w:val="0000795B"/>
    <w:rsid w:val="00024E50"/>
    <w:rsid w:val="000314F9"/>
    <w:rsid w:val="0003576B"/>
    <w:rsid w:val="00044535"/>
    <w:rsid w:val="0004799D"/>
    <w:rsid w:val="00047D47"/>
    <w:rsid w:val="00070A09"/>
    <w:rsid w:val="00081FBF"/>
    <w:rsid w:val="000A3C3E"/>
    <w:rsid w:val="000C4078"/>
    <w:rsid w:val="000F67B1"/>
    <w:rsid w:val="00143D9F"/>
    <w:rsid w:val="00150C74"/>
    <w:rsid w:val="00173938"/>
    <w:rsid w:val="001750D4"/>
    <w:rsid w:val="00193C53"/>
    <w:rsid w:val="001A104A"/>
    <w:rsid w:val="001A45C3"/>
    <w:rsid w:val="001B42B7"/>
    <w:rsid w:val="001C76EC"/>
    <w:rsid w:val="001D5C52"/>
    <w:rsid w:val="001E3177"/>
    <w:rsid w:val="001E468A"/>
    <w:rsid w:val="001E529D"/>
    <w:rsid w:val="001F35E1"/>
    <w:rsid w:val="001F4664"/>
    <w:rsid w:val="001F681A"/>
    <w:rsid w:val="001F72C3"/>
    <w:rsid w:val="002115FF"/>
    <w:rsid w:val="0022505D"/>
    <w:rsid w:val="00243FA1"/>
    <w:rsid w:val="00252883"/>
    <w:rsid w:val="00253CE3"/>
    <w:rsid w:val="00260DE2"/>
    <w:rsid w:val="0026285E"/>
    <w:rsid w:val="00272FC0"/>
    <w:rsid w:val="002A1E19"/>
    <w:rsid w:val="002C51FE"/>
    <w:rsid w:val="002D29B9"/>
    <w:rsid w:val="002F27AD"/>
    <w:rsid w:val="0030447B"/>
    <w:rsid w:val="0030760C"/>
    <w:rsid w:val="003231B5"/>
    <w:rsid w:val="00325FA0"/>
    <w:rsid w:val="00333DE7"/>
    <w:rsid w:val="00343667"/>
    <w:rsid w:val="00356B93"/>
    <w:rsid w:val="00364159"/>
    <w:rsid w:val="00365628"/>
    <w:rsid w:val="003940CC"/>
    <w:rsid w:val="003A1833"/>
    <w:rsid w:val="003A3026"/>
    <w:rsid w:val="003A4056"/>
    <w:rsid w:val="003B3A0F"/>
    <w:rsid w:val="003C3E42"/>
    <w:rsid w:val="003C3FB7"/>
    <w:rsid w:val="003D10C8"/>
    <w:rsid w:val="003D6FEA"/>
    <w:rsid w:val="003F0BE4"/>
    <w:rsid w:val="00401FD4"/>
    <w:rsid w:val="004439B2"/>
    <w:rsid w:val="004638FF"/>
    <w:rsid w:val="00474DB0"/>
    <w:rsid w:val="004A5C97"/>
    <w:rsid w:val="004B2286"/>
    <w:rsid w:val="004B2EEC"/>
    <w:rsid w:val="004C232F"/>
    <w:rsid w:val="004C6FE7"/>
    <w:rsid w:val="004D74F1"/>
    <w:rsid w:val="004E09F0"/>
    <w:rsid w:val="004E483B"/>
    <w:rsid w:val="004E485B"/>
    <w:rsid w:val="004F17BD"/>
    <w:rsid w:val="004F18E6"/>
    <w:rsid w:val="00505218"/>
    <w:rsid w:val="00537052"/>
    <w:rsid w:val="005471D5"/>
    <w:rsid w:val="00547AAB"/>
    <w:rsid w:val="0055480F"/>
    <w:rsid w:val="005570CA"/>
    <w:rsid w:val="005840F6"/>
    <w:rsid w:val="00584889"/>
    <w:rsid w:val="00584A42"/>
    <w:rsid w:val="0059464F"/>
    <w:rsid w:val="005B13A1"/>
    <w:rsid w:val="005B2D14"/>
    <w:rsid w:val="005C08B9"/>
    <w:rsid w:val="005E1529"/>
    <w:rsid w:val="005E5CE7"/>
    <w:rsid w:val="00602587"/>
    <w:rsid w:val="00622805"/>
    <w:rsid w:val="00637CE6"/>
    <w:rsid w:val="0065038B"/>
    <w:rsid w:val="00657817"/>
    <w:rsid w:val="00657BC4"/>
    <w:rsid w:val="00673ED2"/>
    <w:rsid w:val="006769C9"/>
    <w:rsid w:val="0069217D"/>
    <w:rsid w:val="006A7FCC"/>
    <w:rsid w:val="006B0CD9"/>
    <w:rsid w:val="006B1DD1"/>
    <w:rsid w:val="006C77B7"/>
    <w:rsid w:val="006D59AD"/>
    <w:rsid w:val="006E5738"/>
    <w:rsid w:val="00715EC7"/>
    <w:rsid w:val="0073196D"/>
    <w:rsid w:val="00751B5D"/>
    <w:rsid w:val="00760897"/>
    <w:rsid w:val="007A2EFF"/>
    <w:rsid w:val="007B792B"/>
    <w:rsid w:val="007E253F"/>
    <w:rsid w:val="007F356D"/>
    <w:rsid w:val="00846CC3"/>
    <w:rsid w:val="0084773E"/>
    <w:rsid w:val="0087747F"/>
    <w:rsid w:val="00887F80"/>
    <w:rsid w:val="008A0BE5"/>
    <w:rsid w:val="008B1736"/>
    <w:rsid w:val="008B33F0"/>
    <w:rsid w:val="008C3F24"/>
    <w:rsid w:val="008C6360"/>
    <w:rsid w:val="008D2816"/>
    <w:rsid w:val="008E2004"/>
    <w:rsid w:val="008E435E"/>
    <w:rsid w:val="008F3146"/>
    <w:rsid w:val="008F3EE1"/>
    <w:rsid w:val="008F4BC1"/>
    <w:rsid w:val="008F4D72"/>
    <w:rsid w:val="00917CB4"/>
    <w:rsid w:val="00923E6A"/>
    <w:rsid w:val="009375A0"/>
    <w:rsid w:val="00976B90"/>
    <w:rsid w:val="00981095"/>
    <w:rsid w:val="009873B3"/>
    <w:rsid w:val="00995048"/>
    <w:rsid w:val="009A4887"/>
    <w:rsid w:val="009A4973"/>
    <w:rsid w:val="009C13BB"/>
    <w:rsid w:val="009D11D5"/>
    <w:rsid w:val="009F7CA4"/>
    <w:rsid w:val="00A04B8C"/>
    <w:rsid w:val="00A20747"/>
    <w:rsid w:val="00A24648"/>
    <w:rsid w:val="00A24BD5"/>
    <w:rsid w:val="00A26B6F"/>
    <w:rsid w:val="00A35B0F"/>
    <w:rsid w:val="00A37007"/>
    <w:rsid w:val="00A44748"/>
    <w:rsid w:val="00A4482C"/>
    <w:rsid w:val="00A84089"/>
    <w:rsid w:val="00A90DF1"/>
    <w:rsid w:val="00AA2146"/>
    <w:rsid w:val="00AB7877"/>
    <w:rsid w:val="00AC52DA"/>
    <w:rsid w:val="00AE6D04"/>
    <w:rsid w:val="00AE6D98"/>
    <w:rsid w:val="00B01768"/>
    <w:rsid w:val="00B27EE4"/>
    <w:rsid w:val="00B31E9B"/>
    <w:rsid w:val="00B7658F"/>
    <w:rsid w:val="00B90AC7"/>
    <w:rsid w:val="00B9710D"/>
    <w:rsid w:val="00BC3684"/>
    <w:rsid w:val="00BD359B"/>
    <w:rsid w:val="00BD7201"/>
    <w:rsid w:val="00BE2806"/>
    <w:rsid w:val="00BE2C3D"/>
    <w:rsid w:val="00BE483D"/>
    <w:rsid w:val="00BF242B"/>
    <w:rsid w:val="00C043F4"/>
    <w:rsid w:val="00C17F50"/>
    <w:rsid w:val="00C7565D"/>
    <w:rsid w:val="00C75E63"/>
    <w:rsid w:val="00C91D6A"/>
    <w:rsid w:val="00CB6F12"/>
    <w:rsid w:val="00CB7D99"/>
    <w:rsid w:val="00CD6240"/>
    <w:rsid w:val="00CE1EBF"/>
    <w:rsid w:val="00D113C5"/>
    <w:rsid w:val="00D14C48"/>
    <w:rsid w:val="00D30AFA"/>
    <w:rsid w:val="00D324B7"/>
    <w:rsid w:val="00D54200"/>
    <w:rsid w:val="00D60266"/>
    <w:rsid w:val="00D77334"/>
    <w:rsid w:val="00D84337"/>
    <w:rsid w:val="00D8445F"/>
    <w:rsid w:val="00DC0375"/>
    <w:rsid w:val="00DC22E0"/>
    <w:rsid w:val="00DD0EB6"/>
    <w:rsid w:val="00DD63AA"/>
    <w:rsid w:val="00E11CEB"/>
    <w:rsid w:val="00E527C9"/>
    <w:rsid w:val="00E53477"/>
    <w:rsid w:val="00E54AB2"/>
    <w:rsid w:val="00E6617D"/>
    <w:rsid w:val="00E94943"/>
    <w:rsid w:val="00EA456D"/>
    <w:rsid w:val="00EC1446"/>
    <w:rsid w:val="00EC4325"/>
    <w:rsid w:val="00EE3F8C"/>
    <w:rsid w:val="00F04AAB"/>
    <w:rsid w:val="00F04EFA"/>
    <w:rsid w:val="00F2161B"/>
    <w:rsid w:val="00F22230"/>
    <w:rsid w:val="00F2436B"/>
    <w:rsid w:val="00F26701"/>
    <w:rsid w:val="00F2738E"/>
    <w:rsid w:val="00F31776"/>
    <w:rsid w:val="00F560B0"/>
    <w:rsid w:val="00F638E8"/>
    <w:rsid w:val="00FA31BA"/>
    <w:rsid w:val="00FA605B"/>
    <w:rsid w:val="00FD486F"/>
    <w:rsid w:val="00FE154C"/>
    <w:rsid w:val="037551E5"/>
    <w:rsid w:val="067A44AE"/>
    <w:rsid w:val="08DC3483"/>
    <w:rsid w:val="0C753BB3"/>
    <w:rsid w:val="0E6E363A"/>
    <w:rsid w:val="0EC5402B"/>
    <w:rsid w:val="0ECD75FA"/>
    <w:rsid w:val="11097F25"/>
    <w:rsid w:val="11C752BF"/>
    <w:rsid w:val="15AF3586"/>
    <w:rsid w:val="164F7029"/>
    <w:rsid w:val="192D18CC"/>
    <w:rsid w:val="1A0A5876"/>
    <w:rsid w:val="1B602945"/>
    <w:rsid w:val="1DD41F50"/>
    <w:rsid w:val="1ED3425E"/>
    <w:rsid w:val="20606374"/>
    <w:rsid w:val="24545813"/>
    <w:rsid w:val="273A6BEA"/>
    <w:rsid w:val="281A0D2C"/>
    <w:rsid w:val="2A775CBE"/>
    <w:rsid w:val="2D512B73"/>
    <w:rsid w:val="34DF294B"/>
    <w:rsid w:val="353D66DB"/>
    <w:rsid w:val="36705904"/>
    <w:rsid w:val="36E630A0"/>
    <w:rsid w:val="3BCF522D"/>
    <w:rsid w:val="3D4F6EA2"/>
    <w:rsid w:val="3F5F18C7"/>
    <w:rsid w:val="3F897D47"/>
    <w:rsid w:val="44562E10"/>
    <w:rsid w:val="45724BED"/>
    <w:rsid w:val="4D9E7391"/>
    <w:rsid w:val="507330E3"/>
    <w:rsid w:val="50E6470D"/>
    <w:rsid w:val="55214D3B"/>
    <w:rsid w:val="56436117"/>
    <w:rsid w:val="58146E21"/>
    <w:rsid w:val="58DD3D13"/>
    <w:rsid w:val="59FC3E1A"/>
    <w:rsid w:val="5B5D164A"/>
    <w:rsid w:val="5E2B6CA8"/>
    <w:rsid w:val="5F11423F"/>
    <w:rsid w:val="5FE373CF"/>
    <w:rsid w:val="603F3107"/>
    <w:rsid w:val="60D11363"/>
    <w:rsid w:val="628551A2"/>
    <w:rsid w:val="63EA27F3"/>
    <w:rsid w:val="68DA0DEE"/>
    <w:rsid w:val="6C0F345F"/>
    <w:rsid w:val="733465EF"/>
    <w:rsid w:val="795A4901"/>
    <w:rsid w:val="796572BA"/>
    <w:rsid w:val="7CD5682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10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 Indent"/>
    <w:basedOn w:val="1"/>
    <w:link w:val="14"/>
    <w:uiPriority w:val="0"/>
    <w:pPr>
      <w:spacing w:after="120"/>
      <w:ind w:left="420" w:leftChars="200"/>
    </w:pPr>
  </w:style>
  <w:style w:type="paragraph" w:styleId="4">
    <w:name w:val="Balloon Text"/>
    <w:basedOn w:val="1"/>
    <w:link w:val="15"/>
    <w:uiPriority w:val="0"/>
    <w:rPr>
      <w:sz w:val="18"/>
      <w:szCs w:val="18"/>
    </w:rPr>
  </w:style>
  <w:style w:type="paragraph" w:styleId="5">
    <w:name w:val="footer"/>
    <w:basedOn w:val="1"/>
    <w:link w:val="16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7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uiPriority w:val="0"/>
    <w:pPr>
      <w:spacing w:before="100" w:beforeAutospacing="1" w:after="100" w:afterAutospacing="1"/>
      <w:ind w:left="0" w:right="0" w:firstLine="420"/>
      <w:jc w:val="left"/>
    </w:pPr>
    <w:rPr>
      <w:kern w:val="0"/>
      <w:sz w:val="24"/>
      <w:lang w:val="en-US" w:eastAsia="zh-CN" w:bidi="ar"/>
    </w:rPr>
  </w:style>
  <w:style w:type="paragraph" w:styleId="8">
    <w:name w:val="Body Text First Indent 2"/>
    <w:basedOn w:val="3"/>
    <w:link w:val="18"/>
    <w:unhideWhenUsed/>
    <w:qFormat/>
    <w:uiPriority w:val="99"/>
    <w:pPr>
      <w:spacing w:after="0" w:line="560" w:lineRule="exact"/>
      <w:ind w:left="1120" w:leftChars="0" w:firstLine="420" w:firstLineChars="200"/>
    </w:pPr>
    <w:rPr>
      <w:rFonts w:ascii="Times New Roman" w:hAnsi="Times New Roman" w:eastAsia="仿宋_GB2312"/>
      <w:sz w:val="32"/>
    </w:rPr>
  </w:style>
  <w:style w:type="character" w:styleId="11">
    <w:name w:val="Strong"/>
    <w:basedOn w:val="10"/>
    <w:qFormat/>
    <w:uiPriority w:val="0"/>
    <w:rPr>
      <w:b/>
    </w:rPr>
  </w:style>
  <w:style w:type="character" w:styleId="12">
    <w:name w:val="Emphasis"/>
    <w:qFormat/>
    <w:uiPriority w:val="20"/>
    <w:rPr>
      <w:i/>
      <w:iCs/>
    </w:rPr>
  </w:style>
  <w:style w:type="character" w:styleId="13">
    <w:name w:val="Hyperlink"/>
    <w:qFormat/>
    <w:uiPriority w:val="0"/>
    <w:rPr>
      <w:color w:val="555555"/>
      <w:u w:val="none"/>
    </w:rPr>
  </w:style>
  <w:style w:type="character" w:customStyle="1" w:styleId="14">
    <w:name w:val="正文文本缩进 字符"/>
    <w:link w:val="3"/>
    <w:uiPriority w:val="0"/>
    <w:rPr>
      <w:rFonts w:ascii="Calibri" w:hAnsi="Calibri"/>
      <w:kern w:val="2"/>
      <w:sz w:val="21"/>
      <w:szCs w:val="24"/>
    </w:rPr>
  </w:style>
  <w:style w:type="character" w:customStyle="1" w:styleId="15">
    <w:name w:val="批注框文本 字符"/>
    <w:link w:val="4"/>
    <w:uiPriority w:val="0"/>
    <w:rPr>
      <w:rFonts w:ascii="Calibri" w:hAnsi="Calibri"/>
      <w:kern w:val="2"/>
      <w:sz w:val="18"/>
      <w:szCs w:val="18"/>
    </w:rPr>
  </w:style>
  <w:style w:type="character" w:customStyle="1" w:styleId="16">
    <w:name w:val="页脚 字符"/>
    <w:link w:val="5"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页眉 字符"/>
    <w:link w:val="6"/>
    <w:uiPriority w:val="0"/>
    <w:rPr>
      <w:rFonts w:ascii="Calibri" w:hAnsi="Calibri"/>
      <w:kern w:val="2"/>
      <w:sz w:val="18"/>
      <w:szCs w:val="18"/>
    </w:rPr>
  </w:style>
  <w:style w:type="character" w:customStyle="1" w:styleId="18">
    <w:name w:val="正文首行缩进 2 字符"/>
    <w:link w:val="8"/>
    <w:uiPriority w:val="99"/>
    <w:rPr>
      <w:rFonts w:ascii="Calibri" w:hAnsi="Calibri" w:eastAsia="仿宋_GB2312"/>
      <w:kern w:val="2"/>
      <w:sz w:val="32"/>
      <w:szCs w:val="24"/>
    </w:rPr>
  </w:style>
  <w:style w:type="paragraph" w:styleId="19">
    <w:name w:val="List Paragraph"/>
    <w:basedOn w:val="1"/>
    <w:qFormat/>
    <w:uiPriority w:val="99"/>
    <w:pPr>
      <w:ind w:firstLine="420" w:firstLineChars="200"/>
    </w:pPr>
    <w:rPr>
      <w:rFonts w:ascii="Calibri" w:hAnsi="Calibri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703</Words>
  <Characters>714</Characters>
  <Lines>4</Lines>
  <Paragraphs>1</Paragraphs>
  <TotalTime>57</TotalTime>
  <ScaleCrop>false</ScaleCrop>
  <LinksUpToDate>false</LinksUpToDate>
  <CharactersWithSpaces>714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2019-04-21T14:47:00Z</dcterms:created>
  <dc:creator>LMZ</dc:creator>
  <cp:lastModifiedBy>compass</cp:lastModifiedBy>
  <cp:lastPrinted>2025-06-27T07:43:59Z</cp:lastPrinted>
  <dcterms:modified xsi:type="dcterms:W3CDTF">2025-06-27T08:52:24Z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401A2B4D050D40109562171197C5C599_13</vt:lpwstr>
  </property>
  <property fmtid="{D5CDD505-2E9C-101B-9397-08002B2CF9AE}" pid="4" name="KSOTemplateDocerSaveRecord">
    <vt:lpwstr>eyJoZGlkIjoiMWFkOWFhZmU5Y2Y5ODI3NDc2NjJlYTMwNjA2ZjI5YWEiLCJ1c2VySWQiOiIyODUwNDg5NjQifQ==</vt:lpwstr>
  </property>
</Properties>
</file>